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D3" w:rsidRDefault="003876D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6"/>
          <w:szCs w:val="36"/>
        </w:rPr>
        <w:t>附件</w:t>
      </w:r>
      <w:r>
        <w:rPr>
          <w:rFonts w:ascii="仿宋_GB2312" w:eastAsia="仿宋_GB2312" w:hAnsi="仿宋_GB2312" w:cs="仿宋_GB2312"/>
          <w:color w:val="000000"/>
          <w:kern w:val="0"/>
          <w:sz w:val="36"/>
          <w:szCs w:val="36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6"/>
          <w:szCs w:val="36"/>
        </w:rPr>
        <w:t>：</w:t>
      </w:r>
    </w:p>
    <w:p w:rsidR="003876D3" w:rsidRDefault="003876D3">
      <w:pPr>
        <w:widowControl/>
        <w:spacing w:before="100" w:beforeAutospacing="1" w:after="100" w:afterAutospacing="1"/>
        <w:ind w:firstLine="482"/>
        <w:jc w:val="center"/>
        <w:rPr>
          <w:rFonts w:ascii="黑体" w:eastAsia="黑体" w:hAnsi="黑体" w:cs="黑体"/>
          <w:color w:val="14171B"/>
          <w:sz w:val="36"/>
          <w:szCs w:val="36"/>
        </w:rPr>
      </w:pPr>
      <w:r>
        <w:rPr>
          <w:rFonts w:ascii="黑体" w:eastAsia="黑体" w:hAnsi="黑体" w:cs="黑体" w:hint="eastAsia"/>
          <w:color w:val="14171B"/>
          <w:sz w:val="36"/>
          <w:szCs w:val="36"/>
        </w:rPr>
        <w:t>南京市卫生健康系统部分事业单位</w:t>
      </w:r>
      <w:r>
        <w:rPr>
          <w:rFonts w:ascii="黑体" w:eastAsia="黑体" w:hAnsi="黑体" w:cs="黑体"/>
          <w:color w:val="14171B"/>
          <w:sz w:val="36"/>
          <w:szCs w:val="36"/>
        </w:rPr>
        <w:t>2022</w:t>
      </w:r>
      <w:r>
        <w:rPr>
          <w:rFonts w:ascii="黑体" w:eastAsia="黑体" w:hAnsi="黑体" w:cs="黑体" w:hint="eastAsia"/>
          <w:color w:val="14171B"/>
          <w:sz w:val="36"/>
          <w:szCs w:val="36"/>
        </w:rPr>
        <w:t>年公开招聘卫技人员笔试新冠肺炎疫情防控告知书</w:t>
      </w:r>
    </w:p>
    <w:p w:rsidR="003876D3" w:rsidRDefault="003876D3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为确保南京市卫生健康系统部分事业单位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年公开招聘工作人员笔试工作安全顺利进行，现将备考及考试期间新冠肺炎疫情防控有关措施和要求告知如下，请所有参加考试的考生知悉、理解、配合和支持。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自疫情防控告知书发布后，应及时申领苏康码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二、考试当天入场时，考生应提前准备好本人有效期内身份证原件、准考证，并出示“苏康码”、“行程码”以及考前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小时内新冠病毒核酸检测报告。“苏康码”为绿码、“行程码”为绿码且不带“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”、核酸检测报告结果为阴性、现场测量体温＜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且无干咳等可疑症状的考生，可入场参加考试。考生应服从考试现场防疫管理，并自备一次性医用口罩或无呼吸阀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N95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考试前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天内来自或到过国内疫情中高风险地区所在设区市（或直辖市的区）范围内低风险区域的考生，考试当天除须本人“苏康码”“行程码”为绿码、现场测量体温＜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且无干咳等可疑症状外，还须提供考试前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小时内新冠病毒核酸检测阴性证明；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近期有国（境）外（澳门除外）或国内疫情中高风险地区旅居史的考生，自入境或离开中高风险地区之日起算已满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天集中隔离期及后续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天居家健康监测期的，考试当天除须本人“苏康码”为绿码、现场测量体温＜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且无干咳等可疑症状外，还须提供集中隔离期满证明及居家健康监测期第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天、第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次和考前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小时内新冠病毒核酸检测阴性证明；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因患感冒等非新冠肺炎疾病有发烧（体温≥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）、干咳等症状的考生，考试当天如症状未消失，除须本人“苏康码”、“行程码”为绿码外，还须提供考试前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内新冠病毒核酸检测阴性证明，并服从安排在临时隔离考场参加考试。</w:t>
      </w:r>
    </w:p>
    <w:p w:rsidR="003876D3" w:rsidRDefault="003876D3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三、有下列情形之一的，应主动报告并配合相应疫情防控安排，不得参加考试：</w:t>
      </w:r>
    </w:p>
    <w:p w:rsidR="003876D3" w:rsidRDefault="003876D3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．不能现场出示本人当日“苏康码”和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“行程码”绿码，新冠病毒核酸检测阴性证明的；</w:t>
      </w:r>
    </w:p>
    <w:p w:rsidR="003876D3" w:rsidRDefault="003876D3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．仍在隔离治疗期的新冠肺炎确诊病例、疑似病例、无症状感染者以及隔离期未满的密切接触者；</w:t>
      </w:r>
    </w:p>
    <w:p w:rsidR="003876D3" w:rsidRDefault="003876D3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．近期有国（境）外（澳门除外）或国内疫情中高风险地区旅居史的考生，自入境或离开中高风险地区之日起算未满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天集中隔离期及后续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天居家健康监测期的；或虽已满集中隔离期及居家健康监测期，但不能全部提供集中隔离期满证明及居家健康监测期第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天、第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次和考前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小时内新冠病毒核酸检测阴性证明的；</w:t>
      </w:r>
    </w:p>
    <w:p w:rsidR="003876D3" w:rsidRDefault="003876D3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．考试当天本人“苏康码”、“行程码”为绿码、现场测量体温≥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，且不能提供考试前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小时内新冠病毒核酸检测阴性证明的。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考生在报名网站打印准考证前，应仔细阅读考试相关规定、防疫要求，打印准考证即视为认同本告知书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3876D3" w:rsidRDefault="003876D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 w:rsidR="003876D3" w:rsidRDefault="003876D3">
      <w:pPr>
        <w:rPr>
          <w:rFonts w:ascii="仿宋_GB2312" w:eastAsia="仿宋_GB2312" w:hAnsi="仿宋_GB2312" w:cs="仿宋_GB2312"/>
        </w:rPr>
      </w:pPr>
    </w:p>
    <w:p w:rsidR="003876D3" w:rsidRDefault="003876D3">
      <w:pPr>
        <w:rPr>
          <w:rFonts w:ascii="仿宋_GB2312" w:eastAsia="仿宋_GB2312" w:hAnsi="仿宋_GB2312" w:cs="仿宋_GB2312"/>
        </w:rPr>
      </w:pPr>
    </w:p>
    <w:p w:rsidR="003876D3" w:rsidRDefault="003876D3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</w:pPr>
    </w:p>
    <w:p w:rsidR="003876D3" w:rsidRDefault="003876D3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</w:pPr>
    </w:p>
    <w:p w:rsidR="003876D3" w:rsidRDefault="003876D3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</w:pPr>
    </w:p>
    <w:sectPr w:rsidR="003876D3" w:rsidSect="00FC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917EA6"/>
    <w:multiLevelType w:val="singleLevel"/>
    <w:tmpl w:val="E1917EA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B4387A"/>
    <w:rsid w:val="000E7F48"/>
    <w:rsid w:val="003876D3"/>
    <w:rsid w:val="00555258"/>
    <w:rsid w:val="00DC569B"/>
    <w:rsid w:val="00FC465D"/>
    <w:rsid w:val="090409FD"/>
    <w:rsid w:val="1A0D61B5"/>
    <w:rsid w:val="1E6A32EF"/>
    <w:rsid w:val="1EEB24E8"/>
    <w:rsid w:val="41D92F12"/>
    <w:rsid w:val="5417462C"/>
    <w:rsid w:val="575E655C"/>
    <w:rsid w:val="6161660A"/>
    <w:rsid w:val="79017290"/>
    <w:rsid w:val="7CB4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5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65D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CE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FC465D"/>
    <w:pPr>
      <w:spacing w:beforeAutospacing="1" w:afterAutospacing="1"/>
      <w:jc w:val="left"/>
    </w:pPr>
    <w:rPr>
      <w:kern w:val="0"/>
      <w:sz w:val="24"/>
    </w:rPr>
  </w:style>
  <w:style w:type="character" w:styleId="Emphasis">
    <w:name w:val="Emphasis"/>
    <w:basedOn w:val="DefaultParagraphFont"/>
    <w:uiPriority w:val="99"/>
    <w:qFormat/>
    <w:rsid w:val="00FC465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894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平儿</dc:creator>
  <cp:keywords/>
  <dc:description/>
  <cp:lastModifiedBy>hp</cp:lastModifiedBy>
  <cp:revision>2</cp:revision>
  <dcterms:created xsi:type="dcterms:W3CDTF">2021-12-27T07:58:00Z</dcterms:created>
  <dcterms:modified xsi:type="dcterms:W3CDTF">2021-12-27T07:58:00Z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BF4B45096F2545B281A6FE9555611592</vt:lpwstr>
  </property>
</Properties>
</file>